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9" w:type="dxa"/>
        <w:tblLayout w:type="fixed"/>
        <w:tblLook w:val="04A0" w:firstRow="1" w:lastRow="0" w:firstColumn="1" w:lastColumn="0" w:noHBand="0" w:noVBand="1"/>
      </w:tblPr>
      <w:tblGrid>
        <w:gridCol w:w="1384"/>
        <w:gridCol w:w="7785"/>
      </w:tblGrid>
      <w:tr w:rsidR="007720FE" w:rsidRPr="00497AF1" w14:paraId="407E1D78" w14:textId="77777777" w:rsidTr="00286CED">
        <w:tc>
          <w:tcPr>
            <w:tcW w:w="1384" w:type="dxa"/>
            <w:hideMark/>
          </w:tcPr>
          <w:p w14:paraId="40C854EB" w14:textId="1E2C08B5" w:rsidR="007720FE" w:rsidRPr="00497AF1" w:rsidRDefault="00973513" w:rsidP="00286CED">
            <w:pPr>
              <w:keepNext/>
              <w:tabs>
                <w:tab w:val="num" w:pos="1418"/>
              </w:tabs>
              <w:suppressAutoHyphens/>
              <w:spacing w:after="0" w:line="240" w:lineRule="auto"/>
              <w:outlineLvl w:val="4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Palatino Linotype" w:eastAsia="Times New Roman" w:hAnsi="Palatino Linotype"/>
                <w:b/>
                <w:noProof/>
                <w:color w:val="000000"/>
                <w:sz w:val="12"/>
                <w:szCs w:val="12"/>
                <w:lang w:val="en-PH" w:eastAsia="en-PH"/>
              </w:rPr>
              <w:pict w14:anchorId="2047D6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2pt;height:62pt;visibility:visible;mso-wrap-style:square">
                  <v:imagedata r:id="rId7" o:title=""/>
                </v:shape>
              </w:pict>
            </w:r>
          </w:p>
        </w:tc>
        <w:tc>
          <w:tcPr>
            <w:tcW w:w="7785" w:type="dxa"/>
            <w:hideMark/>
          </w:tcPr>
          <w:p w14:paraId="606E8A6B" w14:textId="77777777" w:rsidR="007720FE" w:rsidRPr="00497AF1" w:rsidRDefault="007720FE">
            <w:pPr>
              <w:keepNext/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ar-SA"/>
              </w:rPr>
            </w:pPr>
            <w:r w:rsidRPr="00497AF1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ar-SA"/>
              </w:rPr>
              <w:t xml:space="preserve">University of the Philippines Manila </w:t>
            </w:r>
          </w:p>
          <w:p w14:paraId="0BC11CEA" w14:textId="77777777" w:rsidR="007720FE" w:rsidRPr="00497AF1" w:rsidRDefault="007720FE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Palatino Linotype" w:eastAsia="Times New Roman" w:hAnsi="Palatino Linotype" w:cs="Arial"/>
                <w:b/>
                <w:bCs/>
                <w:spacing w:val="40"/>
                <w:sz w:val="24"/>
                <w:szCs w:val="24"/>
                <w:lang w:eastAsia="ar-SA"/>
              </w:rPr>
            </w:pPr>
            <w:r w:rsidRPr="00497AF1">
              <w:rPr>
                <w:rFonts w:ascii="Palatino Linotype" w:eastAsia="Times New Roman" w:hAnsi="Palatino Linotype" w:cs="Arial"/>
                <w:b/>
                <w:bCs/>
                <w:spacing w:val="40"/>
                <w:sz w:val="24"/>
                <w:szCs w:val="24"/>
                <w:lang w:eastAsia="ar-SA"/>
              </w:rPr>
              <w:t xml:space="preserve">RESEARCH ETHICS BOARD </w:t>
            </w:r>
          </w:p>
          <w:p w14:paraId="0A7F0205" w14:textId="77777777" w:rsidR="007720FE" w:rsidRPr="00497AF1" w:rsidRDefault="007720FE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Times New Roman" w:hAnsi="Palatino Linotype" w:cs="Calibri"/>
                <w:bCs/>
                <w:sz w:val="16"/>
                <w:szCs w:val="16"/>
                <w:lang w:eastAsia="ar-SA"/>
              </w:rPr>
            </w:pPr>
            <w:r w:rsidRPr="00497AF1">
              <w:rPr>
                <w:rFonts w:ascii="Palatino Linotype" w:eastAsia="Times New Roman" w:hAnsi="Palatino Linotype" w:cs="Calibri"/>
                <w:bCs/>
                <w:sz w:val="16"/>
                <w:szCs w:val="16"/>
                <w:lang w:eastAsia="ar-SA"/>
              </w:rPr>
              <w:t>Room 126, National Institutes of Health, UP Manila</w:t>
            </w:r>
          </w:p>
          <w:p w14:paraId="457D3875" w14:textId="77777777" w:rsidR="007720FE" w:rsidRPr="00497AF1" w:rsidRDefault="007720FE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</w:pPr>
            <w:r w:rsidRPr="00497AF1"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  <w:t>623 Pedro Gil Street, Ermita, 1000 Manila</w:t>
            </w:r>
          </w:p>
          <w:p w14:paraId="6FEBB4A5" w14:textId="77777777" w:rsidR="007720FE" w:rsidRPr="00497AF1" w:rsidRDefault="007720FE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ar-SA"/>
              </w:rPr>
            </w:pPr>
            <w:r w:rsidRPr="00497AF1">
              <w:rPr>
                <w:rFonts w:ascii="Palatino Linotype" w:eastAsia="Times New Roman" w:hAnsi="Palatino Linotype" w:cs="Calibri"/>
                <w:i/>
                <w:sz w:val="16"/>
                <w:szCs w:val="16"/>
                <w:lang w:eastAsia="ar-SA"/>
              </w:rPr>
              <w:t>Telephone</w:t>
            </w:r>
            <w:r w:rsidRPr="00497AF1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 xml:space="preserve">: +63 2 </w:t>
            </w:r>
            <w:r w:rsidR="00583DE3" w:rsidRPr="00497AF1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>85</w:t>
            </w:r>
            <w:r w:rsidRPr="00497AF1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>26</w:t>
            </w:r>
            <w:r w:rsidR="00EA1EF7" w:rsidRPr="00497AF1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>-</w:t>
            </w:r>
            <w:r w:rsidRPr="00497AF1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 xml:space="preserve">4346; </w:t>
            </w:r>
            <w:r w:rsidRPr="00497AF1">
              <w:rPr>
                <w:rFonts w:ascii="Palatino Linotype" w:eastAsia="Times New Roman" w:hAnsi="Palatino Linotype" w:cs="Calibri"/>
                <w:i/>
                <w:sz w:val="16"/>
                <w:szCs w:val="16"/>
                <w:lang w:eastAsia="ar-SA"/>
              </w:rPr>
              <w:t>Email</w:t>
            </w:r>
            <w:r w:rsidRPr="00497AF1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>: upmreb@post.upm.edu.ph</w:t>
            </w:r>
          </w:p>
        </w:tc>
      </w:tr>
    </w:tbl>
    <w:p w14:paraId="413D646D" w14:textId="77777777" w:rsidR="007720FE" w:rsidRPr="00497AF1" w:rsidRDefault="007720FE" w:rsidP="007720FE">
      <w:pPr>
        <w:spacing w:after="0"/>
        <w:jc w:val="center"/>
        <w:rPr>
          <w:rFonts w:ascii="Palatino Linotype" w:hAnsi="Palatino Linotype"/>
          <w:b/>
          <w:sz w:val="32"/>
        </w:rPr>
      </w:pPr>
    </w:p>
    <w:p w14:paraId="6B428FA6" w14:textId="1721CF32" w:rsidR="00AA4C6A" w:rsidRPr="00497AF1" w:rsidRDefault="00C41412" w:rsidP="00AA4C6A">
      <w:pPr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 xml:space="preserve">UPMREB </w:t>
      </w:r>
      <w:r w:rsidR="00DE5CFD" w:rsidRPr="00497AF1">
        <w:rPr>
          <w:rFonts w:ascii="Palatino Linotype" w:hAnsi="Palatino Linotype"/>
          <w:b/>
          <w:sz w:val="32"/>
        </w:rPr>
        <w:t>CERTIFICATION OF EXEMPTION FROM ETHICAL REVIEW</w:t>
      </w:r>
    </w:p>
    <w:p w14:paraId="738DBC47" w14:textId="77777777" w:rsidR="00AA4C6A" w:rsidRPr="00497AF1" w:rsidRDefault="00E567C0" w:rsidP="00AA4C6A">
      <w:pPr>
        <w:spacing w:before="240"/>
        <w:rPr>
          <w:rFonts w:ascii="Palatino Linotype" w:eastAsia="Times New Roman" w:hAnsi="Palatino Linotype"/>
        </w:rPr>
      </w:pPr>
      <w:r w:rsidRPr="00497AF1">
        <w:rPr>
          <w:rFonts w:ascii="Palatino Linotype" w:hAnsi="Palatino Linotype"/>
        </w:rPr>
        <w:t xml:space="preserve">The </w:t>
      </w:r>
      <w:r w:rsidR="00AA4C6A" w:rsidRPr="00497AF1">
        <w:rPr>
          <w:rFonts w:ascii="Palatino Linotype" w:hAnsi="Palatino Linotype"/>
          <w:b/>
        </w:rPr>
        <w:t>University of the Philippines Manila Research Ethics Board (UPMREB)</w:t>
      </w:r>
      <w:r w:rsidR="00AA4C6A" w:rsidRPr="00497AF1">
        <w:rPr>
          <w:rFonts w:ascii="Palatino Linotype" w:hAnsi="Palatino Linotype"/>
        </w:rPr>
        <w:t xml:space="preserve"> </w:t>
      </w:r>
      <w:r w:rsidR="00AA4C6A" w:rsidRPr="00497AF1">
        <w:rPr>
          <w:rFonts w:ascii="Palatino Linotype" w:hAnsi="Palatino Linotype"/>
          <w:b/>
        </w:rPr>
        <w:t xml:space="preserve">&lt;Review Panel&gt; </w:t>
      </w:r>
      <w:r w:rsidRPr="00497AF1">
        <w:rPr>
          <w:rFonts w:ascii="Palatino Linotype" w:hAnsi="Palatino Linotype"/>
        </w:rPr>
        <w:t xml:space="preserve">has processed your request for </w:t>
      </w:r>
      <w:r w:rsidR="00DE5CFD" w:rsidRPr="00497AF1">
        <w:rPr>
          <w:rFonts w:ascii="Palatino Linotype" w:hAnsi="Palatino Linotype"/>
          <w:b/>
          <w:i/>
        </w:rPr>
        <w:t xml:space="preserve">EXEMPTION FROM ETHICAL REVIEW </w:t>
      </w:r>
      <w:r w:rsidR="00DE5CFD" w:rsidRPr="00497AF1">
        <w:rPr>
          <w:rFonts w:ascii="Palatino Linotype" w:hAnsi="Palatino Linotype"/>
        </w:rPr>
        <w:t>for</w:t>
      </w:r>
      <w:r w:rsidRPr="00497AF1">
        <w:rPr>
          <w:rFonts w:ascii="Palatino Linotype" w:eastAsia="Times New Roman" w:hAnsi="Palatino Linotype"/>
        </w:rPr>
        <w:t xml:space="preserve"> th</w:t>
      </w:r>
      <w:r w:rsidR="00AA4C6A" w:rsidRPr="00497AF1">
        <w:rPr>
          <w:rFonts w:ascii="Palatino Linotype" w:eastAsia="Times New Roman" w:hAnsi="Palatino Linotype"/>
        </w:rPr>
        <w:t xml:space="preserve">e following study protocol and related documents </w:t>
      </w:r>
      <w:r w:rsidRPr="00497AF1">
        <w:rPr>
          <w:rFonts w:ascii="Palatino Linotype" w:eastAsia="Times New Roman" w:hAnsi="Palatino Linotype"/>
        </w:rPr>
        <w:t xml:space="preserve">which has been reviewed with resulting panel conditions </w:t>
      </w:r>
      <w:r w:rsidR="00AA4C6A" w:rsidRPr="00497AF1">
        <w:rPr>
          <w:rFonts w:ascii="Palatino Linotype" w:eastAsia="Times New Roman" w:hAnsi="Palatino Linotype"/>
        </w:rPr>
        <w:t>and considerations: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AA4C6A" w:rsidRPr="00497AF1" w14:paraId="14133DCA" w14:textId="77777777" w:rsidTr="00540C1F">
        <w:tc>
          <w:tcPr>
            <w:tcW w:w="5000" w:type="pct"/>
          </w:tcPr>
          <w:p w14:paraId="1F7CDC11" w14:textId="77777777" w:rsidR="00AA4C6A" w:rsidRPr="00497AF1" w:rsidRDefault="00AA4C6A" w:rsidP="00540C1F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 w:cs="Calibri"/>
                <w:b/>
                <w:szCs w:val="20"/>
              </w:rPr>
              <w:t>UPMREB CODE:</w:t>
            </w:r>
          </w:p>
        </w:tc>
      </w:tr>
      <w:tr w:rsidR="00AA4C6A" w:rsidRPr="00497AF1" w14:paraId="53453789" w14:textId="77777777" w:rsidTr="00540C1F">
        <w:tc>
          <w:tcPr>
            <w:tcW w:w="5000" w:type="pct"/>
          </w:tcPr>
          <w:p w14:paraId="4136180B" w14:textId="77777777" w:rsidR="00AA4C6A" w:rsidRPr="00497AF1" w:rsidRDefault="00AA4C6A" w:rsidP="00540C1F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 w:cs="Calibri"/>
                <w:b/>
                <w:szCs w:val="20"/>
              </w:rPr>
              <w:t>SUBMISSION DATE:</w:t>
            </w:r>
          </w:p>
        </w:tc>
      </w:tr>
      <w:tr w:rsidR="00AA4C6A" w:rsidRPr="00497AF1" w14:paraId="6EF6BA55" w14:textId="77777777" w:rsidTr="00540C1F">
        <w:tc>
          <w:tcPr>
            <w:tcW w:w="5000" w:type="pct"/>
          </w:tcPr>
          <w:p w14:paraId="21705EEF" w14:textId="77777777" w:rsidR="00AA4C6A" w:rsidRPr="00497AF1" w:rsidRDefault="00AA4C6A" w:rsidP="00540C1F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 w:cs="Calibri"/>
                <w:b/>
                <w:szCs w:val="20"/>
              </w:rPr>
              <w:t>STUDY PROTOCOL TITLE:</w:t>
            </w:r>
          </w:p>
        </w:tc>
      </w:tr>
      <w:tr w:rsidR="00AA4C6A" w:rsidRPr="00497AF1" w14:paraId="508AA0EF" w14:textId="77777777" w:rsidTr="00540C1F">
        <w:tc>
          <w:tcPr>
            <w:tcW w:w="5000" w:type="pct"/>
          </w:tcPr>
          <w:p w14:paraId="0A5741F9" w14:textId="77777777" w:rsidR="00AA4C6A" w:rsidRPr="00497AF1" w:rsidRDefault="00AA4C6A" w:rsidP="00540C1F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 w:cs="Calibri"/>
                <w:b/>
                <w:szCs w:val="20"/>
              </w:rPr>
              <w:t>PRINCIPAL INVESTIGATOR:</w:t>
            </w:r>
          </w:p>
        </w:tc>
      </w:tr>
      <w:tr w:rsidR="00AA4C6A" w:rsidRPr="00497AF1" w14:paraId="28CE5B87" w14:textId="77777777" w:rsidTr="00540C1F">
        <w:tc>
          <w:tcPr>
            <w:tcW w:w="5000" w:type="pct"/>
          </w:tcPr>
          <w:p w14:paraId="714CC27E" w14:textId="77777777" w:rsidR="00AA4C6A" w:rsidRPr="00497AF1" w:rsidRDefault="00AA4C6A" w:rsidP="00540C1F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 w:cs="Calibri"/>
                <w:b/>
                <w:szCs w:val="20"/>
              </w:rPr>
              <w:t>SPONSOR/FUNDING AGENCY:</w:t>
            </w:r>
          </w:p>
        </w:tc>
      </w:tr>
      <w:tr w:rsidR="00E567C0" w:rsidRPr="00497AF1" w14:paraId="25A4BAB1" w14:textId="77777777" w:rsidTr="00540C1F">
        <w:tc>
          <w:tcPr>
            <w:tcW w:w="5000" w:type="pct"/>
          </w:tcPr>
          <w:p w14:paraId="0F9A1859" w14:textId="77777777" w:rsidR="00E567C0" w:rsidRPr="00497AF1" w:rsidRDefault="00E567C0" w:rsidP="00540C1F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 w:cs="Calibri"/>
                <w:b/>
                <w:szCs w:val="20"/>
              </w:rPr>
              <w:t xml:space="preserve">DATE OF ACTION: </w:t>
            </w:r>
            <w:r w:rsidRPr="00497AF1">
              <w:rPr>
                <w:rFonts w:ascii="Palatino Linotype" w:eastAsia="Times New Roman" w:hAnsi="Palatino Linotype" w:cs="Calibri"/>
                <w:szCs w:val="20"/>
              </w:rPr>
              <w:t>&lt;dd/mm/yyyy&gt;</w:t>
            </w:r>
          </w:p>
        </w:tc>
      </w:tr>
      <w:tr w:rsidR="00E567C0" w:rsidRPr="00497AF1" w14:paraId="2E39EDCB" w14:textId="77777777" w:rsidTr="00540C1F">
        <w:tc>
          <w:tcPr>
            <w:tcW w:w="5000" w:type="pct"/>
          </w:tcPr>
          <w:p w14:paraId="3B9AE028" w14:textId="77777777" w:rsidR="00E567C0" w:rsidRPr="00497AF1" w:rsidRDefault="00E567C0" w:rsidP="00540C1F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 w:cs="Calibri"/>
                <w:b/>
                <w:szCs w:val="20"/>
              </w:rPr>
              <w:t>JUSTIFICATION FOR THIS CERTIFICATION:</w:t>
            </w:r>
          </w:p>
          <w:p w14:paraId="3F963FCA" w14:textId="77777777" w:rsidR="00E567C0" w:rsidRPr="00497AF1" w:rsidRDefault="00E567C0" w:rsidP="00540C1F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</w:p>
          <w:p w14:paraId="3980E5A4" w14:textId="0C191C72" w:rsidR="00E567C0" w:rsidRPr="00497AF1" w:rsidRDefault="00E567C0" w:rsidP="00E567C0">
            <w:pPr>
              <w:keepNext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/>
              </w:rPr>
              <w:t xml:space="preserve">&lt;FOR </w:t>
            </w:r>
            <w:r w:rsidR="00C46CF7" w:rsidRPr="00497AF1">
              <w:rPr>
                <w:rFonts w:ascii="Palatino Linotype" w:eastAsia="Times New Roman" w:hAnsi="Palatino Linotype"/>
              </w:rPr>
              <w:t xml:space="preserve">QUALIFIED </w:t>
            </w:r>
            <w:r w:rsidRPr="00497AF1">
              <w:rPr>
                <w:rFonts w:ascii="Palatino Linotype" w:eastAsia="Times New Roman" w:hAnsi="Palatino Linotype"/>
              </w:rPr>
              <w:t xml:space="preserve">RESEARCHES </w:t>
            </w:r>
            <w:r w:rsidR="00DE5CFD" w:rsidRPr="00497AF1">
              <w:rPr>
                <w:rFonts w:ascii="Palatino Linotype" w:eastAsia="Times New Roman" w:hAnsi="Palatino Linotype"/>
              </w:rPr>
              <w:t>WITH</w:t>
            </w:r>
            <w:r w:rsidRPr="00497AF1">
              <w:rPr>
                <w:rFonts w:ascii="Palatino Linotype" w:eastAsia="Times New Roman" w:hAnsi="Palatino Linotype"/>
              </w:rPr>
              <w:t xml:space="preserve"> CR</w:t>
            </w:r>
            <w:r w:rsidR="00DE5CFD" w:rsidRPr="00497AF1">
              <w:rPr>
                <w:rFonts w:ascii="Palatino Linotype" w:eastAsia="Times New Roman" w:hAnsi="Palatino Linotype"/>
              </w:rPr>
              <w:t>ITERIA FOR EXEMPTION: The study protocol qualified with the criteria for exemption as stipulated under provision</w:t>
            </w:r>
            <w:r w:rsidR="00C46CF7">
              <w:rPr>
                <w:rFonts w:ascii="Palatino Linotype" w:eastAsia="Times New Roman" w:hAnsi="Palatino Linotype"/>
              </w:rPr>
              <w:t xml:space="preserve">s 47-48, </w:t>
            </w:r>
            <w:r w:rsidR="00DE5CFD" w:rsidRPr="00497AF1">
              <w:rPr>
                <w:rFonts w:ascii="Palatino Linotype" w:eastAsia="Times New Roman" w:hAnsi="Palatino Linotype"/>
              </w:rPr>
              <w:t>page</w:t>
            </w:r>
            <w:r w:rsidR="00C46CF7">
              <w:rPr>
                <w:rFonts w:ascii="Palatino Linotype" w:eastAsia="Times New Roman" w:hAnsi="Palatino Linotype"/>
              </w:rPr>
              <w:t>s</w:t>
            </w:r>
            <w:r w:rsidR="00DE5CFD" w:rsidRPr="00497AF1">
              <w:rPr>
                <w:rFonts w:ascii="Palatino Linotype" w:eastAsia="Times New Roman" w:hAnsi="Palatino Linotype"/>
              </w:rPr>
              <w:t xml:space="preserve"> </w:t>
            </w:r>
            <w:r w:rsidR="00C46CF7">
              <w:rPr>
                <w:rFonts w:ascii="Palatino Linotype" w:eastAsia="Times New Roman" w:hAnsi="Palatino Linotype"/>
              </w:rPr>
              <w:t>48-49</w:t>
            </w:r>
            <w:r w:rsidR="00DE5CFD" w:rsidRPr="00497AF1">
              <w:rPr>
                <w:rFonts w:ascii="Palatino Linotype" w:eastAsia="Times New Roman" w:hAnsi="Palatino Linotype"/>
              </w:rPr>
              <w:t xml:space="preserve"> in the </w:t>
            </w:r>
            <w:r w:rsidR="00C46CF7" w:rsidRPr="0048600F">
              <w:rPr>
                <w:rFonts w:ascii="Palatino Linotype" w:hAnsi="Palatino Linotype"/>
              </w:rPr>
              <w:t>National Ethical Guidelines for Research Involving Human Participants</w:t>
            </w:r>
            <w:r w:rsidR="00C46CF7" w:rsidRPr="00596C7B">
              <w:rPr>
                <w:rFonts w:ascii="Palatino Linotype" w:hAnsi="Palatino Linotype"/>
              </w:rPr>
              <w:t xml:space="preserve"> (</w:t>
            </w:r>
            <w:r w:rsidR="00C46CF7">
              <w:rPr>
                <w:rFonts w:ascii="Palatino Linotype" w:hAnsi="Palatino Linotype"/>
              </w:rPr>
              <w:t>2022</w:t>
            </w:r>
            <w:r w:rsidR="00C46CF7" w:rsidRPr="00596C7B">
              <w:rPr>
                <w:rFonts w:ascii="Palatino Linotype" w:hAnsi="Palatino Linotype"/>
              </w:rPr>
              <w:t>)</w:t>
            </w:r>
            <w:r w:rsidR="00DE5CFD" w:rsidRPr="00497AF1">
              <w:rPr>
                <w:rFonts w:ascii="Palatino Linotype" w:eastAsia="Times New Roman" w:hAnsi="Palatino Linotype"/>
              </w:rPr>
              <w:t>, since the study &lt;indicate criteria for exemption&gt;.&gt;</w:t>
            </w:r>
          </w:p>
          <w:p w14:paraId="20F69189" w14:textId="2356D1B9" w:rsidR="00E567C0" w:rsidRPr="00497AF1" w:rsidRDefault="00E567C0" w:rsidP="00E567C0">
            <w:pPr>
              <w:keepNext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/>
              </w:rPr>
              <w:t xml:space="preserve">&lt;FOR RESEARCHES WITH NO STUDY PROTOCOL AND DOES NOT CONSITUTE HUMAN HEALTH RESEARCH: This activity does not constitute human health research and will not involve collection of individual identifiable data. Furthermore, the </w:t>
            </w:r>
            <w:r w:rsidR="00C46CF7" w:rsidRPr="0048600F">
              <w:rPr>
                <w:rFonts w:ascii="Palatino Linotype" w:hAnsi="Palatino Linotype"/>
              </w:rPr>
              <w:t>National Ethical Guidelines for Research Involving Human Participants</w:t>
            </w:r>
            <w:r w:rsidR="00C46CF7" w:rsidRPr="00596C7B">
              <w:rPr>
                <w:rFonts w:ascii="Palatino Linotype" w:hAnsi="Palatino Linotype"/>
              </w:rPr>
              <w:t xml:space="preserve"> (</w:t>
            </w:r>
            <w:r w:rsidR="00C46CF7">
              <w:rPr>
                <w:rFonts w:ascii="Palatino Linotype" w:hAnsi="Palatino Linotype"/>
              </w:rPr>
              <w:t>2022</w:t>
            </w:r>
            <w:r w:rsidR="00C46CF7" w:rsidRPr="00596C7B">
              <w:rPr>
                <w:rFonts w:ascii="Palatino Linotype" w:hAnsi="Palatino Linotype"/>
              </w:rPr>
              <w:t>)</w:t>
            </w:r>
            <w:r w:rsidR="00C46CF7">
              <w:rPr>
                <w:rFonts w:ascii="Palatino Linotype" w:hAnsi="Palatino Linotype"/>
              </w:rPr>
              <w:t xml:space="preserve"> </w:t>
            </w:r>
            <w:r w:rsidRPr="00497AF1">
              <w:rPr>
                <w:rFonts w:ascii="Palatino Linotype" w:eastAsia="Times New Roman" w:hAnsi="Palatino Linotype"/>
              </w:rPr>
              <w:t>states that research that only includes interactions involving survey procedures, interview procedures, or observation of public behavior, “if the information obtained is recorded by the investigator in such a manner that the identity of the participant cannot be ascertained”, is considered exempt from ethical review.&gt;</w:t>
            </w:r>
          </w:p>
        </w:tc>
      </w:tr>
    </w:tbl>
    <w:p w14:paraId="7F6440FC" w14:textId="77777777" w:rsidR="00AA4C6A" w:rsidRPr="00497AF1" w:rsidRDefault="00AA4C6A" w:rsidP="00AA4C6A">
      <w:pPr>
        <w:spacing w:after="0"/>
        <w:rPr>
          <w:rFonts w:ascii="Palatino Linotype" w:hAnsi="Palatino Linoty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AA4C6A" w:rsidRPr="00497AF1" w14:paraId="3034C208" w14:textId="77777777" w:rsidTr="00540C1F">
        <w:tc>
          <w:tcPr>
            <w:tcW w:w="5000" w:type="pct"/>
          </w:tcPr>
          <w:p w14:paraId="441E053F" w14:textId="77777777" w:rsidR="00AA4C6A" w:rsidRPr="00497AF1" w:rsidRDefault="00AA4C6A" w:rsidP="00540C1F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 w:cs="Calibri"/>
                <w:b/>
                <w:szCs w:val="20"/>
              </w:rPr>
              <w:lastRenderedPageBreak/>
              <w:t>Document/s included in the review on which this certification was based:</w:t>
            </w:r>
          </w:p>
          <w:p w14:paraId="4EBC2BE9" w14:textId="77777777" w:rsidR="00AA4C6A" w:rsidRPr="00497AF1" w:rsidRDefault="00AA4C6A" w:rsidP="00AA4C6A">
            <w:pPr>
              <w:numPr>
                <w:ilvl w:val="0"/>
                <w:numId w:val="5"/>
              </w:numPr>
              <w:spacing w:after="0"/>
              <w:contextualSpacing/>
              <w:rPr>
                <w:rFonts w:ascii="Palatino Linotype" w:eastAsia="Times New Roman" w:hAnsi="Palatino Linotype"/>
              </w:rPr>
            </w:pPr>
            <w:r w:rsidRPr="00497AF1">
              <w:rPr>
                <w:rFonts w:ascii="Palatino Linotype" w:eastAsia="Times New Roman" w:hAnsi="Palatino Linotype"/>
              </w:rPr>
              <w:t>Study Protocol &lt;version #&gt; &lt;date of document&gt;</w:t>
            </w:r>
          </w:p>
          <w:p w14:paraId="23ED644F" w14:textId="77777777" w:rsidR="00AA4C6A" w:rsidRPr="00497AF1" w:rsidRDefault="00AA4C6A" w:rsidP="00AA4C6A">
            <w:pPr>
              <w:numPr>
                <w:ilvl w:val="0"/>
                <w:numId w:val="5"/>
              </w:numPr>
              <w:spacing w:after="0"/>
              <w:contextualSpacing/>
              <w:rPr>
                <w:rFonts w:ascii="Palatino Linotype" w:eastAsia="Times New Roman" w:hAnsi="Palatino Linotype"/>
              </w:rPr>
            </w:pPr>
            <w:r w:rsidRPr="00497AF1">
              <w:rPr>
                <w:rFonts w:ascii="Palatino Linotype" w:eastAsia="Times New Roman" w:hAnsi="Palatino Linotype"/>
              </w:rPr>
              <w:t>Study Protocol file 1 &lt;version #&gt; &lt;date of document&gt;</w:t>
            </w:r>
          </w:p>
          <w:p w14:paraId="652DFC4B" w14:textId="77777777" w:rsidR="00AA4C6A" w:rsidRPr="00497AF1" w:rsidRDefault="00AA4C6A" w:rsidP="00AA4C6A">
            <w:pPr>
              <w:numPr>
                <w:ilvl w:val="0"/>
                <w:numId w:val="5"/>
              </w:numPr>
              <w:spacing w:after="0"/>
              <w:contextualSpacing/>
              <w:rPr>
                <w:rFonts w:ascii="Palatino Linotype" w:eastAsia="Times New Roman" w:hAnsi="Palatino Linotype"/>
              </w:rPr>
            </w:pPr>
            <w:r w:rsidRPr="00497AF1">
              <w:rPr>
                <w:rFonts w:ascii="Palatino Linotype" w:eastAsia="Times New Roman" w:hAnsi="Palatino Linotype"/>
              </w:rPr>
              <w:t>Study Protocol file 2 &lt;version #&gt; &lt;date of document&gt;</w:t>
            </w:r>
          </w:p>
        </w:tc>
      </w:tr>
      <w:tr w:rsidR="00AA4C6A" w:rsidRPr="00497AF1" w14:paraId="3E55DC83" w14:textId="77777777" w:rsidTr="00540C1F">
        <w:tc>
          <w:tcPr>
            <w:tcW w:w="5000" w:type="pct"/>
          </w:tcPr>
          <w:p w14:paraId="73047F40" w14:textId="77777777" w:rsidR="00AA4C6A" w:rsidRPr="00497AF1" w:rsidRDefault="00AA4C6A" w:rsidP="00540C1F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 w:cs="Calibri"/>
                <w:b/>
                <w:szCs w:val="20"/>
              </w:rPr>
              <w:t>Composition of Team on Record:</w:t>
            </w:r>
          </w:p>
          <w:p w14:paraId="0E92ABFF" w14:textId="77777777" w:rsidR="00AA4C6A" w:rsidRPr="00497AF1" w:rsidRDefault="00AA4C6A" w:rsidP="00AA4C6A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Palatino Linotype" w:eastAsia="Times New Roman" w:hAnsi="Palatino Linotype"/>
              </w:rPr>
            </w:pPr>
            <w:r w:rsidRPr="00497AF1">
              <w:rPr>
                <w:rFonts w:ascii="Palatino Linotype" w:eastAsia="Times New Roman" w:hAnsi="Palatino Linotype"/>
              </w:rPr>
              <w:t>Composition of Research Team on Record:</w:t>
            </w:r>
          </w:p>
          <w:p w14:paraId="2BDCFEEC" w14:textId="77777777" w:rsidR="00AA4C6A" w:rsidRPr="00497AF1" w:rsidRDefault="00AA4C6A" w:rsidP="00AA4C6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Palatino Linotype" w:eastAsia="Times New Roman" w:hAnsi="Palatino Linotype"/>
              </w:rPr>
            </w:pPr>
            <w:r w:rsidRPr="00497AF1">
              <w:rPr>
                <w:rFonts w:ascii="Palatino Linotype" w:eastAsia="Times New Roman" w:hAnsi="Palatino Linotype"/>
              </w:rPr>
              <w:t>&lt;Name of Principal Investigator&gt;</w:t>
            </w:r>
          </w:p>
          <w:p w14:paraId="582C80CB" w14:textId="77777777" w:rsidR="00AA4C6A" w:rsidRPr="00497AF1" w:rsidRDefault="00AA4C6A" w:rsidP="00AA4C6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Palatino Linotype" w:eastAsia="Times New Roman" w:hAnsi="Palatino Linotype"/>
              </w:rPr>
            </w:pPr>
            <w:r w:rsidRPr="00497AF1">
              <w:rPr>
                <w:rFonts w:ascii="Palatino Linotype" w:eastAsia="Times New Roman" w:hAnsi="Palatino Linotype"/>
              </w:rPr>
              <w:t>&lt;Name of Co-Investigators&gt;</w:t>
            </w:r>
          </w:p>
        </w:tc>
      </w:tr>
    </w:tbl>
    <w:p w14:paraId="7EF97596" w14:textId="77777777" w:rsidR="00AA4C6A" w:rsidRPr="00497AF1" w:rsidRDefault="00AA4C6A" w:rsidP="00AA4C6A">
      <w:pPr>
        <w:spacing w:before="240"/>
        <w:rPr>
          <w:rFonts w:ascii="Palatino Linotype" w:hAnsi="Palatino Linoty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AA4C6A" w:rsidRPr="00497AF1" w14:paraId="43C5335D" w14:textId="77777777" w:rsidTr="00540C1F">
        <w:tc>
          <w:tcPr>
            <w:tcW w:w="5000" w:type="pct"/>
          </w:tcPr>
          <w:p w14:paraId="43210031" w14:textId="77777777" w:rsidR="00AA4C6A" w:rsidRPr="00497AF1" w:rsidRDefault="00AA4C6A" w:rsidP="00540C1F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497AF1">
              <w:rPr>
                <w:rFonts w:ascii="Palatino Linotype" w:eastAsia="Times New Roman" w:hAnsi="Palatino Linotype" w:cs="Calibri"/>
                <w:b/>
                <w:szCs w:val="20"/>
              </w:rPr>
              <w:t>RESPONSIBILITIES OF PRINCIPAL INVESTIGATOR WHILE STUDY IS IN PROGRESS:</w:t>
            </w:r>
          </w:p>
          <w:p w14:paraId="641125A6" w14:textId="4874C747" w:rsidR="00AA4C6A" w:rsidRPr="00497AF1" w:rsidRDefault="00AA4C6A" w:rsidP="00145D1D">
            <w:pPr>
              <w:numPr>
                <w:ilvl w:val="0"/>
                <w:numId w:val="7"/>
              </w:numPr>
              <w:snapToGrid w:val="0"/>
              <w:spacing w:after="0"/>
              <w:rPr>
                <w:rFonts w:ascii="Palatino Linotype" w:eastAsia="Times New Roman" w:hAnsi="Palatino Linotype"/>
              </w:rPr>
            </w:pPr>
            <w:r w:rsidRPr="00497AF1">
              <w:rPr>
                <w:rFonts w:ascii="Palatino Linotype" w:eastAsia="Times New Roman" w:hAnsi="Palatino Linotype"/>
              </w:rPr>
              <w:t xml:space="preserve">Continuing compliance with the exemption criteria of the </w:t>
            </w:r>
            <w:r w:rsidR="00523439">
              <w:rPr>
                <w:rFonts w:ascii="Palatino Linotype" w:hAnsi="Palatino Linotype"/>
              </w:rPr>
              <w:t>National Ethical Guidelines for Research Involving Human Participants (2022)</w:t>
            </w:r>
            <w:r w:rsidR="00523439" w:rsidRPr="00497AF1">
              <w:rPr>
                <w:rFonts w:ascii="Palatino Linotype" w:eastAsia="Times New Roman" w:hAnsi="Palatino Linotype"/>
              </w:rPr>
              <w:t xml:space="preserve"> </w:t>
            </w:r>
            <w:r w:rsidRPr="00497AF1">
              <w:rPr>
                <w:rFonts w:ascii="Palatino Linotype" w:eastAsia="Times New Roman" w:hAnsi="Palatino Linotype"/>
              </w:rPr>
              <w:t>in the duration of the study;</w:t>
            </w:r>
          </w:p>
          <w:p w14:paraId="563B8554" w14:textId="77777777" w:rsidR="00AA4C6A" w:rsidRPr="00497AF1" w:rsidRDefault="00AA4C6A" w:rsidP="00145D1D">
            <w:pPr>
              <w:numPr>
                <w:ilvl w:val="0"/>
                <w:numId w:val="7"/>
              </w:numPr>
              <w:snapToGrid w:val="0"/>
              <w:spacing w:after="0"/>
              <w:rPr>
                <w:rFonts w:ascii="Palatino Linotype" w:eastAsia="Times New Roman" w:hAnsi="Palatino Linotype"/>
              </w:rPr>
            </w:pPr>
            <w:r w:rsidRPr="00497AF1">
              <w:rPr>
                <w:rFonts w:ascii="Palatino Linotype" w:eastAsia="Times New Roman" w:hAnsi="Palatino Linotype"/>
              </w:rPr>
              <w:t>No substantial changes in research design, methodology and subject population from the protocol submitted for exemption. Modifications that significantly affect previous risk-benefit assessment or qualification for exemption may be submitted as new protocol for initial review.</w:t>
            </w:r>
          </w:p>
          <w:p w14:paraId="6A546C22" w14:textId="4AB040A9" w:rsidR="003177E9" w:rsidRPr="00497AF1" w:rsidRDefault="003177E9" w:rsidP="00145D1D">
            <w:pPr>
              <w:numPr>
                <w:ilvl w:val="0"/>
                <w:numId w:val="7"/>
              </w:numPr>
              <w:snapToGrid w:val="0"/>
              <w:spacing w:after="0"/>
              <w:rPr>
                <w:rFonts w:ascii="Palatino Linotype" w:eastAsia="Times New Roman" w:hAnsi="Palatino Linotype"/>
              </w:rPr>
            </w:pPr>
            <w:r w:rsidRPr="00497AF1">
              <w:rPr>
                <w:rFonts w:ascii="Palatino Linotype" w:eastAsia="Times New Roman" w:hAnsi="Palatino Linotype"/>
              </w:rPr>
              <w:t>Notice of termination of the study using</w:t>
            </w:r>
            <w:r w:rsidR="005E39FE" w:rsidRPr="00497AF1">
              <w:rPr>
                <w:rFonts w:ascii="Palatino Linotype" w:eastAsia="Times New Roman" w:hAnsi="Palatino Linotype"/>
              </w:rPr>
              <w:t xml:space="preserve"> </w:t>
            </w:r>
            <w:r w:rsidR="00B732BE" w:rsidRPr="00B732BE">
              <w:rPr>
                <w:rFonts w:ascii="Palatino Linotype" w:eastAsia="Times New Roman" w:hAnsi="Palatino Linotype"/>
              </w:rPr>
              <w:t>3(C)2012: Final Report Form</w:t>
            </w:r>
          </w:p>
        </w:tc>
      </w:tr>
    </w:tbl>
    <w:p w14:paraId="7F504202" w14:textId="31FE918C" w:rsidR="00AA4C6A" w:rsidRPr="00497AF1" w:rsidRDefault="00AA4C6A" w:rsidP="00AA4C6A">
      <w:pPr>
        <w:spacing w:before="240"/>
        <w:rPr>
          <w:rFonts w:ascii="Palatino Linotype" w:hAnsi="Palatino Linotype"/>
        </w:rPr>
      </w:pPr>
      <w:r w:rsidRPr="00497AF1">
        <w:rPr>
          <w:rFonts w:ascii="Palatino Linotype" w:eastAsia="Times New Roman" w:hAnsi="Palatino Linotype"/>
        </w:rPr>
        <w:t xml:space="preserve">All further queries regarding this request may be forwarded to the undersigned through upmreb@post.upm.edu.ph or telephone number +63 2 </w:t>
      </w:r>
      <w:r w:rsidR="005760EA" w:rsidRPr="00497AF1">
        <w:rPr>
          <w:rFonts w:ascii="Palatino Linotype" w:eastAsia="Times New Roman" w:hAnsi="Palatino Linotype"/>
        </w:rPr>
        <w:t>8</w:t>
      </w:r>
      <w:r w:rsidRPr="00497AF1">
        <w:rPr>
          <w:rFonts w:ascii="Palatino Linotype" w:eastAsia="Times New Roman" w:hAnsi="Palatino Linotype"/>
        </w:rPr>
        <w:t>526</w:t>
      </w:r>
      <w:r w:rsidR="005760EA" w:rsidRPr="00497AF1">
        <w:rPr>
          <w:rFonts w:ascii="Palatino Linotype" w:eastAsia="Times New Roman" w:hAnsi="Palatino Linotype"/>
        </w:rPr>
        <w:t>-</w:t>
      </w:r>
      <w:r w:rsidRPr="00497AF1">
        <w:rPr>
          <w:rFonts w:ascii="Palatino Linotype" w:eastAsia="Times New Roman" w:hAnsi="Palatino Linotype"/>
        </w:rPr>
        <w:t>4346.</w:t>
      </w:r>
    </w:p>
    <w:p w14:paraId="45015504" w14:textId="77777777" w:rsidR="00AA4C6A" w:rsidRPr="00497AF1" w:rsidRDefault="00AA4C6A" w:rsidP="00AA4C6A">
      <w:pPr>
        <w:spacing w:before="240"/>
        <w:contextualSpacing/>
        <w:rPr>
          <w:rFonts w:ascii="Palatino Linotype" w:eastAsia="Times New Roman" w:hAnsi="Palatino Linotype"/>
        </w:rPr>
      </w:pPr>
    </w:p>
    <w:p w14:paraId="5F2751E5" w14:textId="77777777" w:rsidR="00AA4C6A" w:rsidRPr="00497AF1" w:rsidRDefault="00AA4C6A" w:rsidP="00AA4C6A">
      <w:pPr>
        <w:spacing w:before="240"/>
        <w:contextualSpacing/>
        <w:rPr>
          <w:rFonts w:ascii="Palatino Linotype" w:eastAsia="Times New Roman" w:hAnsi="Palatino Linotype"/>
        </w:rPr>
      </w:pPr>
    </w:p>
    <w:p w14:paraId="027D970F" w14:textId="77777777" w:rsidR="00AA4C6A" w:rsidRPr="00497AF1" w:rsidRDefault="00AA4C6A" w:rsidP="00AA4C6A">
      <w:pPr>
        <w:spacing w:before="240"/>
        <w:contextualSpacing/>
        <w:rPr>
          <w:rFonts w:ascii="Palatino Linotype" w:eastAsia="Times New Roman" w:hAnsi="Palatino Linotype"/>
          <w:b/>
        </w:rPr>
      </w:pPr>
      <w:r w:rsidRPr="00497AF1">
        <w:rPr>
          <w:rFonts w:ascii="Palatino Linotype" w:eastAsia="Times New Roman" w:hAnsi="Palatino Linotype"/>
          <w:b/>
        </w:rPr>
        <w:t>&lt;NAME OF REVIEW PANEL CHAIR&gt;</w:t>
      </w:r>
    </w:p>
    <w:p w14:paraId="051F7821" w14:textId="0AB75160" w:rsidR="00AA4C6A" w:rsidRPr="00C04109" w:rsidRDefault="00AA4C6A" w:rsidP="00C04109">
      <w:pPr>
        <w:spacing w:before="240"/>
        <w:rPr>
          <w:rFonts w:ascii="Palatino Linotype" w:eastAsia="Times New Roman" w:hAnsi="Palatino Linotype"/>
        </w:rPr>
      </w:pPr>
      <w:r w:rsidRPr="00497AF1">
        <w:rPr>
          <w:rFonts w:ascii="Palatino Linotype" w:eastAsia="Times New Roman" w:hAnsi="Palatino Linotype"/>
        </w:rPr>
        <w:t>Chair, UPMREB &lt;Name of Review Panel&gt;</w:t>
      </w:r>
    </w:p>
    <w:p w14:paraId="23502DBC" w14:textId="77777777" w:rsidR="005112F9" w:rsidRPr="00AA4C6A" w:rsidRDefault="005112F9" w:rsidP="00AA4C6A"/>
    <w:sectPr w:rsidR="005112F9" w:rsidRPr="00AA4C6A" w:rsidSect="009D3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92A5" w14:textId="77777777" w:rsidR="009D453C" w:rsidRDefault="009D453C" w:rsidP="005112F9">
      <w:pPr>
        <w:spacing w:after="0" w:line="240" w:lineRule="auto"/>
      </w:pPr>
      <w:r>
        <w:separator/>
      </w:r>
    </w:p>
  </w:endnote>
  <w:endnote w:type="continuationSeparator" w:id="0">
    <w:p w14:paraId="08D7816E" w14:textId="77777777" w:rsidR="009D453C" w:rsidRDefault="009D453C" w:rsidP="0051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0ADE" w14:textId="77777777" w:rsidR="00973513" w:rsidRDefault="0097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50F1" w14:textId="7C913725" w:rsidR="00DE05E6" w:rsidRPr="00E8390F" w:rsidRDefault="00DE05E6">
    <w:pPr>
      <w:pStyle w:val="Footer"/>
      <w:jc w:val="right"/>
      <w:rPr>
        <w:rFonts w:ascii="Palatino Linotype" w:hAnsi="Palatino Linotype"/>
      </w:rPr>
    </w:pPr>
    <w:r w:rsidRPr="00E8390F">
      <w:rPr>
        <w:rFonts w:ascii="Palatino Linotype" w:hAnsi="Palatino Linotype"/>
      </w:rPr>
      <w:t xml:space="preserve">Page </w:t>
    </w:r>
    <w:r w:rsidRPr="00E8390F">
      <w:rPr>
        <w:rFonts w:ascii="Palatino Linotype" w:hAnsi="Palatino Linotype"/>
        <w:b/>
        <w:bCs/>
      </w:rPr>
      <w:fldChar w:fldCharType="begin"/>
    </w:r>
    <w:r w:rsidRPr="00E8390F">
      <w:rPr>
        <w:rFonts w:ascii="Palatino Linotype" w:hAnsi="Palatino Linotype"/>
        <w:b/>
        <w:bCs/>
      </w:rPr>
      <w:instrText xml:space="preserve"> PAGE </w:instrText>
    </w:r>
    <w:r w:rsidRPr="00E8390F">
      <w:rPr>
        <w:rFonts w:ascii="Palatino Linotype" w:hAnsi="Palatino Linotype"/>
        <w:b/>
        <w:bCs/>
      </w:rPr>
      <w:fldChar w:fldCharType="separate"/>
    </w:r>
    <w:r w:rsidR="00145D1D">
      <w:rPr>
        <w:rFonts w:ascii="Palatino Linotype" w:hAnsi="Palatino Linotype"/>
        <w:b/>
        <w:bCs/>
        <w:noProof/>
      </w:rPr>
      <w:t>2</w:t>
    </w:r>
    <w:r w:rsidRPr="00E8390F">
      <w:rPr>
        <w:rFonts w:ascii="Palatino Linotype" w:hAnsi="Palatino Linotype"/>
        <w:b/>
        <w:bCs/>
      </w:rPr>
      <w:fldChar w:fldCharType="end"/>
    </w:r>
    <w:r w:rsidRPr="00E8390F">
      <w:rPr>
        <w:rFonts w:ascii="Palatino Linotype" w:hAnsi="Palatino Linotype"/>
      </w:rPr>
      <w:t xml:space="preserve"> of </w:t>
    </w:r>
    <w:r w:rsidRPr="00E8390F">
      <w:rPr>
        <w:rFonts w:ascii="Palatino Linotype" w:hAnsi="Palatino Linotype"/>
        <w:b/>
        <w:bCs/>
      </w:rPr>
      <w:fldChar w:fldCharType="begin"/>
    </w:r>
    <w:r w:rsidRPr="00E8390F">
      <w:rPr>
        <w:rFonts w:ascii="Palatino Linotype" w:hAnsi="Palatino Linotype"/>
        <w:b/>
        <w:bCs/>
      </w:rPr>
      <w:instrText xml:space="preserve"> NUMPAGES  </w:instrText>
    </w:r>
    <w:r w:rsidRPr="00E8390F">
      <w:rPr>
        <w:rFonts w:ascii="Palatino Linotype" w:hAnsi="Palatino Linotype"/>
        <w:b/>
        <w:bCs/>
      </w:rPr>
      <w:fldChar w:fldCharType="separate"/>
    </w:r>
    <w:r w:rsidR="00145D1D">
      <w:rPr>
        <w:rFonts w:ascii="Palatino Linotype" w:hAnsi="Palatino Linotype"/>
        <w:b/>
        <w:bCs/>
        <w:noProof/>
      </w:rPr>
      <w:t>2</w:t>
    </w:r>
    <w:r w:rsidRPr="00E8390F">
      <w:rPr>
        <w:rFonts w:ascii="Palatino Linotype" w:hAnsi="Palatino Linotype"/>
        <w:b/>
        <w:bCs/>
      </w:rPr>
      <w:fldChar w:fldCharType="end"/>
    </w:r>
  </w:p>
  <w:p w14:paraId="69E82642" w14:textId="77777777" w:rsidR="00E532F3" w:rsidRPr="00E8390F" w:rsidRDefault="00813908" w:rsidP="00813908">
    <w:pPr>
      <w:pStyle w:val="Footer"/>
      <w:rPr>
        <w:rFonts w:ascii="Palatino Linotype" w:hAnsi="Palatino Linotype"/>
        <w:sz w:val="18"/>
        <w:szCs w:val="18"/>
        <w:lang w:val="en-US"/>
      </w:rPr>
    </w:pPr>
    <w:r w:rsidRPr="00E8390F">
      <w:rPr>
        <w:rFonts w:ascii="Palatino Linotype" w:hAnsi="Palatino Linotype"/>
        <w:sz w:val="18"/>
        <w:szCs w:val="18"/>
      </w:rPr>
      <w:t>(</w:t>
    </w:r>
    <w:r w:rsidRPr="00E8390F">
      <w:rPr>
        <w:rFonts w:ascii="Palatino Linotype" w:hAnsi="Palatino Linotype"/>
        <w:sz w:val="18"/>
        <w:szCs w:val="18"/>
        <w:lang w:val="en-US"/>
      </w:rPr>
      <w:t>UPMREBCod</w:t>
    </w:r>
    <w:r w:rsidRPr="00E8390F">
      <w:rPr>
        <w:rFonts w:ascii="Palatino Linotype" w:hAnsi="Palatino Linotype"/>
        <w:sz w:val="18"/>
        <w:szCs w:val="18"/>
      </w:rPr>
      <w:t>e)</w:t>
    </w:r>
    <w:r w:rsidR="00DE05E6" w:rsidRPr="00E8390F">
      <w:rPr>
        <w:rFonts w:ascii="Palatino Linotype" w:hAnsi="Palatino Linotype"/>
        <w:sz w:val="18"/>
        <w:szCs w:val="18"/>
      </w:rPr>
      <w:t>&lt;</w:t>
    </w:r>
    <w:r w:rsidR="00492C53" w:rsidRPr="00E8390F">
      <w:rPr>
        <w:rFonts w:ascii="Palatino Linotype" w:hAnsi="Palatino Linotype"/>
        <w:sz w:val="18"/>
        <w:szCs w:val="18"/>
        <w:lang w:val="en-PH"/>
      </w:rPr>
      <w:t>Exemption</w:t>
    </w:r>
    <w:r w:rsidR="00DE05E6" w:rsidRPr="00E8390F">
      <w:rPr>
        <w:rFonts w:ascii="Palatino Linotype" w:hAnsi="Palatino Linotype"/>
        <w:sz w:val="18"/>
        <w:szCs w:val="18"/>
      </w:rPr>
      <w:t>&gt;&lt;PIsurname&gt;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9463" w14:textId="77777777" w:rsidR="00973513" w:rsidRDefault="0097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115F" w14:textId="77777777" w:rsidR="009D453C" w:rsidRDefault="009D453C" w:rsidP="005112F9">
      <w:pPr>
        <w:spacing w:after="0" w:line="240" w:lineRule="auto"/>
      </w:pPr>
      <w:r>
        <w:separator/>
      </w:r>
    </w:p>
  </w:footnote>
  <w:footnote w:type="continuationSeparator" w:id="0">
    <w:p w14:paraId="0D66C15D" w14:textId="77777777" w:rsidR="009D453C" w:rsidRDefault="009D453C" w:rsidP="0051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A7EB" w14:textId="77777777" w:rsidR="00973513" w:rsidRDefault="00973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56BB" w14:textId="2EE63ACF" w:rsidR="007720FE" w:rsidRPr="007720FE" w:rsidRDefault="007720FE" w:rsidP="007720FE">
    <w:pPr>
      <w:pStyle w:val="Header"/>
      <w:ind w:right="-333"/>
      <w:jc w:val="right"/>
      <w:rPr>
        <w:rFonts w:ascii="Palatino Linotype" w:hAnsi="Palatino Linotype"/>
        <w:sz w:val="12"/>
        <w:szCs w:val="12"/>
        <w:lang w:val="en-PH"/>
      </w:rPr>
    </w:pPr>
    <w:r>
      <w:rPr>
        <w:rFonts w:ascii="Palatino Linotype" w:hAnsi="Palatino Linotype"/>
        <w:sz w:val="12"/>
        <w:szCs w:val="12"/>
      </w:rPr>
      <w:t>UPMREB FORM4(</w:t>
    </w:r>
    <w:r w:rsidR="00084F84">
      <w:rPr>
        <w:rFonts w:ascii="Palatino Linotype" w:hAnsi="Palatino Linotype"/>
        <w:sz w:val="12"/>
        <w:szCs w:val="12"/>
        <w:lang w:val="en-PH"/>
      </w:rPr>
      <w:t>Q</w:t>
    </w:r>
    <w:r>
      <w:rPr>
        <w:rFonts w:ascii="Palatino Linotype" w:hAnsi="Palatino Linotype"/>
        <w:sz w:val="12"/>
        <w:szCs w:val="12"/>
      </w:rPr>
      <w:t xml:space="preserve">)2019: </w:t>
    </w:r>
    <w:r w:rsidR="00C41412">
      <w:rPr>
        <w:rFonts w:ascii="Palatino Linotype" w:hAnsi="Palatino Linotype"/>
        <w:sz w:val="12"/>
        <w:szCs w:val="12"/>
        <w:lang w:val="en-PH"/>
      </w:rPr>
      <w:t xml:space="preserve">UPMREB </w:t>
    </w:r>
    <w:r>
      <w:rPr>
        <w:rFonts w:ascii="Palatino Linotype" w:hAnsi="Palatino Linotype"/>
        <w:sz w:val="12"/>
        <w:szCs w:val="12"/>
        <w:lang w:val="en-PH"/>
      </w:rPr>
      <w:t>CERTIFICATION</w:t>
    </w:r>
    <w:r w:rsidR="00DE5CFD">
      <w:rPr>
        <w:rFonts w:ascii="Palatino Linotype" w:hAnsi="Palatino Linotype"/>
        <w:sz w:val="12"/>
        <w:szCs w:val="12"/>
        <w:lang w:val="en-PH"/>
      </w:rPr>
      <w:t xml:space="preserve"> OF EXEMPTION FROM ETHICAL REVIEW</w:t>
    </w:r>
  </w:p>
  <w:p w14:paraId="2721093E" w14:textId="5DE7CB67" w:rsidR="007720FE" w:rsidRDefault="00973513" w:rsidP="007720FE">
    <w:pPr>
      <w:pStyle w:val="Header"/>
      <w:ind w:right="-333"/>
      <w:jc w:val="right"/>
      <w:rPr>
        <w:rFonts w:ascii="Palatino Linotype" w:hAnsi="Palatino Linotype"/>
        <w:sz w:val="12"/>
        <w:szCs w:val="12"/>
      </w:rPr>
    </w:pPr>
    <w:r>
      <w:rPr>
        <w:rFonts w:ascii="Palatino Linotype" w:hAnsi="Palatino Linotype"/>
        <w:sz w:val="12"/>
        <w:szCs w:val="12"/>
        <w:lang w:val="en-PH"/>
      </w:rPr>
      <w:t>25/04/2023</w:t>
    </w:r>
  </w:p>
  <w:p w14:paraId="396C6A0A" w14:textId="77777777" w:rsidR="00E532F3" w:rsidRPr="00030E6B" w:rsidRDefault="00E532F3" w:rsidP="007720FE">
    <w:pPr>
      <w:pStyle w:val="Header"/>
      <w:ind w:right="-333"/>
      <w:jc w:val="center"/>
      <w:rPr>
        <w:rFonts w:ascii="Palatino Linotype" w:hAnsi="Palatino Linotype"/>
        <w:sz w:val="12"/>
        <w:szCs w:val="12"/>
        <w:lang w:val="en-P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DB29" w14:textId="77777777" w:rsidR="00973513" w:rsidRDefault="00973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51E"/>
    <w:multiLevelType w:val="hybridMultilevel"/>
    <w:tmpl w:val="A6B64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3F20"/>
    <w:multiLevelType w:val="hybridMultilevel"/>
    <w:tmpl w:val="E1BE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BD17A2"/>
    <w:multiLevelType w:val="multilevel"/>
    <w:tmpl w:val="B2BEC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A23241"/>
    <w:multiLevelType w:val="hybridMultilevel"/>
    <w:tmpl w:val="7EE225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2376D"/>
    <w:multiLevelType w:val="hybridMultilevel"/>
    <w:tmpl w:val="7EE225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56178"/>
    <w:multiLevelType w:val="hybridMultilevel"/>
    <w:tmpl w:val="D606525C"/>
    <w:lvl w:ilvl="0" w:tplc="1F9AD07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422BE"/>
    <w:multiLevelType w:val="hybridMultilevel"/>
    <w:tmpl w:val="FE58279A"/>
    <w:lvl w:ilvl="0" w:tplc="35043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443906">
    <w:abstractNumId w:val="5"/>
  </w:num>
  <w:num w:numId="2" w16cid:durableId="1742755636">
    <w:abstractNumId w:val="6"/>
  </w:num>
  <w:num w:numId="3" w16cid:durableId="1598488713">
    <w:abstractNumId w:val="2"/>
  </w:num>
  <w:num w:numId="4" w16cid:durableId="440493328">
    <w:abstractNumId w:val="1"/>
  </w:num>
  <w:num w:numId="5" w16cid:durableId="1443306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079228">
    <w:abstractNumId w:val="4"/>
  </w:num>
  <w:num w:numId="7" w16cid:durableId="356394859">
    <w:abstractNumId w:val="3"/>
  </w:num>
  <w:num w:numId="8" w16cid:durableId="35423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2F9"/>
    <w:rsid w:val="000033C5"/>
    <w:rsid w:val="00003490"/>
    <w:rsid w:val="00030E6B"/>
    <w:rsid w:val="00047ED6"/>
    <w:rsid w:val="00064CA0"/>
    <w:rsid w:val="00066277"/>
    <w:rsid w:val="000702D1"/>
    <w:rsid w:val="00084F84"/>
    <w:rsid w:val="000A1EDD"/>
    <w:rsid w:val="000A5ACD"/>
    <w:rsid w:val="000E2EA1"/>
    <w:rsid w:val="00110834"/>
    <w:rsid w:val="00113F25"/>
    <w:rsid w:val="00145D1D"/>
    <w:rsid w:val="00173240"/>
    <w:rsid w:val="001B603A"/>
    <w:rsid w:val="001C4F1D"/>
    <w:rsid w:val="002121B2"/>
    <w:rsid w:val="00212AC6"/>
    <w:rsid w:val="00252F7B"/>
    <w:rsid w:val="00286CED"/>
    <w:rsid w:val="002A1D03"/>
    <w:rsid w:val="002A2425"/>
    <w:rsid w:val="002A42DA"/>
    <w:rsid w:val="002A5BDC"/>
    <w:rsid w:val="002B15B4"/>
    <w:rsid w:val="002B6F04"/>
    <w:rsid w:val="003177E9"/>
    <w:rsid w:val="00337DC7"/>
    <w:rsid w:val="00385170"/>
    <w:rsid w:val="00392B53"/>
    <w:rsid w:val="003955A4"/>
    <w:rsid w:val="003B66E5"/>
    <w:rsid w:val="003D2B89"/>
    <w:rsid w:val="00433167"/>
    <w:rsid w:val="004517A5"/>
    <w:rsid w:val="00476C66"/>
    <w:rsid w:val="00492C53"/>
    <w:rsid w:val="00497AF1"/>
    <w:rsid w:val="004C64A5"/>
    <w:rsid w:val="004E2BAF"/>
    <w:rsid w:val="005112F9"/>
    <w:rsid w:val="00523439"/>
    <w:rsid w:val="00527C38"/>
    <w:rsid w:val="00531946"/>
    <w:rsid w:val="00532B5D"/>
    <w:rsid w:val="0054304E"/>
    <w:rsid w:val="00552EBC"/>
    <w:rsid w:val="0056697B"/>
    <w:rsid w:val="005760EA"/>
    <w:rsid w:val="00577F1F"/>
    <w:rsid w:val="00583DE3"/>
    <w:rsid w:val="005956D0"/>
    <w:rsid w:val="005C463F"/>
    <w:rsid w:val="005E39FE"/>
    <w:rsid w:val="00637564"/>
    <w:rsid w:val="00656F51"/>
    <w:rsid w:val="00667883"/>
    <w:rsid w:val="00725D8F"/>
    <w:rsid w:val="007425FA"/>
    <w:rsid w:val="007720FE"/>
    <w:rsid w:val="00783499"/>
    <w:rsid w:val="007D1A15"/>
    <w:rsid w:val="007D65D8"/>
    <w:rsid w:val="00813908"/>
    <w:rsid w:val="00816C67"/>
    <w:rsid w:val="0085277B"/>
    <w:rsid w:val="0085768C"/>
    <w:rsid w:val="00886AE7"/>
    <w:rsid w:val="00932161"/>
    <w:rsid w:val="009574FB"/>
    <w:rsid w:val="00964E21"/>
    <w:rsid w:val="00973513"/>
    <w:rsid w:val="009A34F9"/>
    <w:rsid w:val="009A3989"/>
    <w:rsid w:val="009B1B3F"/>
    <w:rsid w:val="009D3FBE"/>
    <w:rsid w:val="009D453C"/>
    <w:rsid w:val="009F2956"/>
    <w:rsid w:val="009F47BA"/>
    <w:rsid w:val="00AA4C6A"/>
    <w:rsid w:val="00AE1D93"/>
    <w:rsid w:val="00AF23B9"/>
    <w:rsid w:val="00B732BE"/>
    <w:rsid w:val="00B869BF"/>
    <w:rsid w:val="00B92EBF"/>
    <w:rsid w:val="00BA384E"/>
    <w:rsid w:val="00BA5153"/>
    <w:rsid w:val="00BD0DB8"/>
    <w:rsid w:val="00BD30A6"/>
    <w:rsid w:val="00BE44F3"/>
    <w:rsid w:val="00C032F5"/>
    <w:rsid w:val="00C04109"/>
    <w:rsid w:val="00C119A9"/>
    <w:rsid w:val="00C40331"/>
    <w:rsid w:val="00C41412"/>
    <w:rsid w:val="00C45AAB"/>
    <w:rsid w:val="00C46CF7"/>
    <w:rsid w:val="00C47137"/>
    <w:rsid w:val="00C74ADC"/>
    <w:rsid w:val="00CC52F2"/>
    <w:rsid w:val="00D20BBC"/>
    <w:rsid w:val="00D73876"/>
    <w:rsid w:val="00DA63C5"/>
    <w:rsid w:val="00DB1C5D"/>
    <w:rsid w:val="00DE05E6"/>
    <w:rsid w:val="00DE5CFD"/>
    <w:rsid w:val="00E532F3"/>
    <w:rsid w:val="00E567C0"/>
    <w:rsid w:val="00E8390F"/>
    <w:rsid w:val="00E979D8"/>
    <w:rsid w:val="00EA1EF7"/>
    <w:rsid w:val="00EB2D9B"/>
    <w:rsid w:val="00EE32CE"/>
    <w:rsid w:val="00F04CA9"/>
    <w:rsid w:val="00F11C7C"/>
    <w:rsid w:val="00F42EBB"/>
    <w:rsid w:val="00F54BFC"/>
    <w:rsid w:val="00F973D4"/>
    <w:rsid w:val="00FA4555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94C04"/>
  <w15:chartTrackingRefBased/>
  <w15:docId w15:val="{439BA54F-FDBF-471E-9687-E558F4DC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F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956D0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bCs/>
      <w:sz w:val="28"/>
      <w:szCs w:val="28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5956D0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/>
      <w:b/>
      <w:bCs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2F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112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12F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112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12F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F1F"/>
    <w:pPr>
      <w:spacing w:after="0" w:line="240" w:lineRule="auto"/>
      <w:ind w:left="720"/>
      <w:contextualSpacing/>
    </w:pPr>
    <w:rPr>
      <w:lang w:val="en-PH"/>
    </w:rPr>
  </w:style>
  <w:style w:type="character" w:customStyle="1" w:styleId="Heading2Char">
    <w:name w:val="Heading 2 Char"/>
    <w:link w:val="Heading2"/>
    <w:rsid w:val="005956D0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rsid w:val="005956D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uiPriority w:val="99"/>
    <w:unhideWhenUsed/>
    <w:rsid w:val="00667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</dc:creator>
  <cp:keywords/>
  <dc:description>Final ver 29 Jul 2019</dc:description>
  <cp:lastModifiedBy>Alyssa Shulammite Barrion</cp:lastModifiedBy>
  <cp:revision>23</cp:revision>
  <cp:lastPrinted>2018-11-26T01:43:00Z</cp:lastPrinted>
  <dcterms:created xsi:type="dcterms:W3CDTF">2019-08-01T07:18:00Z</dcterms:created>
  <dcterms:modified xsi:type="dcterms:W3CDTF">2023-04-25T08:47:00Z</dcterms:modified>
</cp:coreProperties>
</file>