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62EF" w14:textId="77777777" w:rsidR="00A7230E" w:rsidRPr="00A7230E" w:rsidRDefault="00A7230E" w:rsidP="00D0172F">
      <w:pPr>
        <w:pStyle w:val="ColorfulList-Accent11"/>
        <w:spacing w:before="240"/>
        <w:ind w:left="0"/>
        <w:rPr>
          <w:rFonts w:ascii="Palatino Linotype" w:hAnsi="Palatino Linotype"/>
          <w:lang w:val="en-US"/>
        </w:rPr>
      </w:pPr>
    </w:p>
    <w:sectPr w:rsidR="00A7230E" w:rsidRPr="00A7230E" w:rsidSect="00F42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94E3" w14:textId="77777777" w:rsidR="008726D4" w:rsidRDefault="008726D4" w:rsidP="00B03819">
      <w:r>
        <w:separator/>
      </w:r>
    </w:p>
  </w:endnote>
  <w:endnote w:type="continuationSeparator" w:id="0">
    <w:p w14:paraId="227B8A91" w14:textId="77777777" w:rsidR="008726D4" w:rsidRDefault="008726D4" w:rsidP="00B0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CEC8" w14:textId="77777777" w:rsidR="00BC2FC6" w:rsidRDefault="00BC2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1183" w14:textId="77777777" w:rsidR="00BC2FC6" w:rsidRDefault="00BC2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8EAF" w14:textId="77777777" w:rsidR="00BC2FC6" w:rsidRDefault="00BC2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FCF0" w14:textId="77777777" w:rsidR="008726D4" w:rsidRDefault="008726D4" w:rsidP="00B03819">
      <w:r>
        <w:separator/>
      </w:r>
    </w:p>
  </w:footnote>
  <w:footnote w:type="continuationSeparator" w:id="0">
    <w:p w14:paraId="0E9345BD" w14:textId="77777777" w:rsidR="008726D4" w:rsidRDefault="008726D4" w:rsidP="00B0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F554" w14:textId="77777777" w:rsidR="00BC2FC6" w:rsidRDefault="00BC2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8" w:type="dxa"/>
      <w:tblLook w:val="04A0" w:firstRow="1" w:lastRow="0" w:firstColumn="1" w:lastColumn="0" w:noHBand="0" w:noVBand="1"/>
    </w:tblPr>
    <w:tblGrid>
      <w:gridCol w:w="103"/>
      <w:gridCol w:w="1655"/>
      <w:gridCol w:w="5818"/>
      <w:gridCol w:w="1689"/>
      <w:gridCol w:w="313"/>
    </w:tblGrid>
    <w:tr w:rsidR="00EB4A8A" w:rsidRPr="0067633E" w14:paraId="09FE1989" w14:textId="77777777" w:rsidTr="000A2501">
      <w:trPr>
        <w:trHeight w:val="351"/>
      </w:trPr>
      <w:tc>
        <w:tcPr>
          <w:tcW w:w="9578" w:type="dxa"/>
          <w:gridSpan w:val="5"/>
        </w:tcPr>
        <w:p w14:paraId="75FBA0C4" w14:textId="77777777" w:rsidR="00EB4A8A" w:rsidRPr="0067633E" w:rsidRDefault="00EB4A8A" w:rsidP="00532F2E">
          <w:pPr>
            <w:pStyle w:val="Heading1"/>
            <w:jc w:val="right"/>
            <w:rPr>
              <w:rFonts w:ascii="Palatino Linotype" w:hAnsi="Palatino Linotype"/>
              <w:b w:val="0"/>
              <w:sz w:val="12"/>
              <w:szCs w:val="12"/>
              <w:u w:val="none"/>
            </w:rPr>
          </w:pPr>
          <w:r w:rsidRPr="0067633E">
            <w:rPr>
              <w:rFonts w:ascii="Palatino Linotype" w:hAnsi="Palatino Linotype"/>
              <w:b w:val="0"/>
              <w:sz w:val="12"/>
              <w:szCs w:val="12"/>
              <w:u w:val="none"/>
            </w:rPr>
            <w:t>UPMREB FORM 5(A)2012: SOP OR GUIDELINE TEMPLATE</w:t>
          </w:r>
        </w:p>
        <w:p w14:paraId="515376B7" w14:textId="57C85E92" w:rsidR="00532F2E" w:rsidRPr="0067633E" w:rsidRDefault="00982802" w:rsidP="00BC2FC6">
          <w:pPr>
            <w:tabs>
              <w:tab w:val="left" w:pos="6060"/>
            </w:tabs>
            <w:jc w:val="right"/>
            <w:rPr>
              <w:lang w:val="en-US" w:bidi="th-TH"/>
            </w:rPr>
          </w:pPr>
          <w:r w:rsidRPr="0067633E">
            <w:rPr>
              <w:rFonts w:ascii="Palatino Linotype" w:hAnsi="Palatino Linotype"/>
              <w:i/>
              <w:sz w:val="12"/>
              <w:szCs w:val="12"/>
            </w:rPr>
            <w:t>03/11</w:t>
          </w:r>
          <w:r w:rsidR="00BC2FC6" w:rsidRPr="0067633E">
            <w:rPr>
              <w:rFonts w:ascii="Palatino Linotype" w:hAnsi="Palatino Linotype"/>
              <w:i/>
              <w:color w:val="000000"/>
              <w:sz w:val="12"/>
              <w:szCs w:val="12"/>
            </w:rPr>
            <w:t>/2021</w:t>
          </w:r>
        </w:p>
      </w:tc>
    </w:tr>
    <w:tr w:rsidR="000A2501" w:rsidRPr="0067633E" w14:paraId="6E097167" w14:textId="77777777" w:rsidTr="000A250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Ex>
      <w:trPr>
        <w:gridBefore w:val="1"/>
        <w:gridAfter w:val="1"/>
        <w:wBefore w:w="103" w:type="dxa"/>
        <w:wAfter w:w="313" w:type="dxa"/>
      </w:trPr>
      <w:tc>
        <w:tcPr>
          <w:tcW w:w="1655" w:type="dxa"/>
          <w:vMerge w:val="restart"/>
          <w:vAlign w:val="center"/>
        </w:tcPr>
        <w:p w14:paraId="74264215" w14:textId="77777777" w:rsidR="000A2501" w:rsidRPr="0067633E" w:rsidRDefault="00BC2FC6" w:rsidP="006341DF">
          <w:pPr>
            <w:pStyle w:val="Header"/>
            <w:jc w:val="center"/>
            <w:rPr>
              <w:rFonts w:ascii="Times New Roman" w:hAnsi="Times New Roman"/>
            </w:rPr>
          </w:pPr>
          <w:r w:rsidRPr="0067633E">
            <w:rPr>
              <w:rFonts w:ascii="Times New Roman" w:eastAsia="Times New Roman" w:hAnsi="Times New Roman"/>
              <w:noProof/>
              <w:color w:val="000000"/>
              <w:lang w:eastAsia="en-PH"/>
            </w:rPr>
            <w:drawing>
              <wp:inline distT="0" distB="0" distL="0" distR="0" wp14:anchorId="6EC85EC7" wp14:editId="17E8F62D">
                <wp:extent cx="981075" cy="9239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P LOGO - New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364" t="-6817" r="-11716" b="-9091"/>
                        <a:stretch/>
                      </pic:blipFill>
                      <pic:spPr bwMode="auto">
                        <a:xfrm>
                          <a:off x="0" y="0"/>
                          <a:ext cx="981075" cy="923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7AC20AFF" w14:textId="77777777" w:rsidR="000A2501" w:rsidRPr="0067633E" w:rsidRDefault="000A2501" w:rsidP="006341DF">
          <w:pPr>
            <w:pStyle w:val="Header"/>
            <w:jc w:val="center"/>
            <w:rPr>
              <w:rFonts w:ascii="Palatino Linotype" w:hAnsi="Palatino Linotype"/>
              <w:b/>
              <w:sz w:val="24"/>
              <w:szCs w:val="24"/>
            </w:rPr>
          </w:pPr>
          <w:r w:rsidRPr="0067633E">
            <w:rPr>
              <w:rFonts w:ascii="Palatino Linotype" w:hAnsi="Palatino Linotype"/>
              <w:b/>
              <w:sz w:val="24"/>
              <w:szCs w:val="24"/>
            </w:rPr>
            <w:t>University of the Philippines Manila</w:t>
          </w:r>
        </w:p>
        <w:p w14:paraId="012CE415" w14:textId="77777777" w:rsidR="000A2501" w:rsidRPr="0067633E" w:rsidRDefault="000A2501" w:rsidP="006341DF">
          <w:pPr>
            <w:pStyle w:val="Header"/>
            <w:jc w:val="center"/>
            <w:rPr>
              <w:rFonts w:ascii="Century" w:hAnsi="Century"/>
              <w:b/>
              <w:sz w:val="26"/>
              <w:szCs w:val="26"/>
            </w:rPr>
          </w:pPr>
          <w:r w:rsidRPr="0067633E">
            <w:rPr>
              <w:rFonts w:ascii="Palatino Linotype" w:hAnsi="Palatino Linotype"/>
              <w:b/>
              <w:sz w:val="24"/>
              <w:szCs w:val="24"/>
            </w:rPr>
            <w:t>RESEARCH ETHICS BOARD</w:t>
          </w:r>
        </w:p>
      </w:tc>
      <w:tc>
        <w:tcPr>
          <w:tcW w:w="1689" w:type="dxa"/>
          <w:vMerge w:val="restart"/>
          <w:vAlign w:val="center"/>
        </w:tcPr>
        <w:p w14:paraId="3236AE74" w14:textId="77777777" w:rsidR="0091705A" w:rsidRPr="0067633E" w:rsidRDefault="000A2501" w:rsidP="00D0172F">
          <w:pPr>
            <w:pStyle w:val="Header"/>
            <w:jc w:val="center"/>
            <w:rPr>
              <w:rFonts w:ascii="Arial Narrow" w:hAnsi="Arial Narrow"/>
              <w:sz w:val="16"/>
              <w:szCs w:val="16"/>
              <w:lang w:val="en-US"/>
            </w:rPr>
          </w:pPr>
          <w:r w:rsidRPr="0067633E">
            <w:rPr>
              <w:rFonts w:ascii="Arial Narrow" w:hAnsi="Arial Narrow"/>
              <w:sz w:val="16"/>
              <w:szCs w:val="16"/>
              <w:lang w:val="en-US"/>
            </w:rPr>
            <w:t xml:space="preserve">UPMREB </w:t>
          </w:r>
          <w:r w:rsidR="00D0172F" w:rsidRPr="0067633E">
            <w:rPr>
              <w:rFonts w:ascii="Arial Narrow" w:hAnsi="Arial Narrow"/>
              <w:sz w:val="16"/>
              <w:szCs w:val="16"/>
              <w:lang w:val="en-US"/>
            </w:rPr>
            <w:t>SOP</w:t>
          </w:r>
        </w:p>
        <w:p w14:paraId="76CF7427" w14:textId="77777777" w:rsidR="000A2501" w:rsidRPr="0067633E" w:rsidRDefault="00D0172F" w:rsidP="00D0172F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67633E">
            <w:rPr>
              <w:rFonts w:ascii="Arial Narrow" w:hAnsi="Arial Narrow"/>
              <w:sz w:val="16"/>
              <w:szCs w:val="16"/>
              <w:lang w:val="en-US"/>
            </w:rPr>
            <w:t xml:space="preserve">Guideline </w:t>
          </w:r>
          <w:proofErr w:type="spellStart"/>
          <w:r w:rsidRPr="0067633E">
            <w:rPr>
              <w:rFonts w:ascii="Arial Narrow" w:hAnsi="Arial Narrow"/>
              <w:sz w:val="16"/>
              <w:szCs w:val="16"/>
              <w:lang w:val="en-US"/>
            </w:rPr>
            <w:t>nN</w:t>
          </w:r>
          <w:proofErr w:type="spellEnd"/>
        </w:p>
        <w:p w14:paraId="0FA7E39C" w14:textId="77777777" w:rsidR="000A2501" w:rsidRPr="0067633E" w:rsidRDefault="000A2501" w:rsidP="006341DF">
          <w:pPr>
            <w:pStyle w:val="Header"/>
            <w:spacing w:before="120"/>
            <w:jc w:val="center"/>
            <w:rPr>
              <w:rFonts w:ascii="Arial Narrow" w:hAnsi="Arial Narrow"/>
              <w:sz w:val="16"/>
              <w:szCs w:val="16"/>
              <w:lang w:val="de-DE"/>
            </w:rPr>
          </w:pPr>
          <w:r w:rsidRPr="0067633E">
            <w:rPr>
              <w:rFonts w:ascii="Arial Narrow" w:hAnsi="Arial Narrow"/>
              <w:sz w:val="16"/>
              <w:szCs w:val="16"/>
              <w:lang w:val="de-DE"/>
            </w:rPr>
            <w:t>Effective Date:</w:t>
          </w:r>
        </w:p>
        <w:p w14:paraId="36D3950A" w14:textId="77777777" w:rsidR="000A2501" w:rsidRPr="0067633E" w:rsidRDefault="000A2501" w:rsidP="006341D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7633E">
            <w:rPr>
              <w:rFonts w:ascii="Arial Narrow" w:hAnsi="Arial Narrow"/>
              <w:sz w:val="16"/>
              <w:szCs w:val="16"/>
            </w:rPr>
            <w:t xml:space="preserve">Page </w:t>
          </w:r>
          <w:r w:rsidR="002A4A0F" w:rsidRPr="0067633E">
            <w:rPr>
              <w:rFonts w:ascii="Arial Narrow" w:hAnsi="Arial Narrow"/>
              <w:sz w:val="16"/>
              <w:szCs w:val="16"/>
            </w:rPr>
            <w:fldChar w:fldCharType="begin"/>
          </w:r>
          <w:r w:rsidRPr="0067633E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2A4A0F" w:rsidRPr="0067633E">
            <w:rPr>
              <w:rFonts w:ascii="Arial Narrow" w:hAnsi="Arial Narrow"/>
              <w:sz w:val="16"/>
              <w:szCs w:val="16"/>
            </w:rPr>
            <w:fldChar w:fldCharType="separate"/>
          </w:r>
          <w:r w:rsidR="00BC2FC6" w:rsidRPr="0067633E">
            <w:rPr>
              <w:rFonts w:ascii="Arial Narrow" w:hAnsi="Arial Narrow"/>
              <w:noProof/>
              <w:sz w:val="16"/>
              <w:szCs w:val="16"/>
            </w:rPr>
            <w:t>1</w:t>
          </w:r>
          <w:r w:rsidR="002A4A0F" w:rsidRPr="0067633E">
            <w:rPr>
              <w:rFonts w:ascii="Arial Narrow" w:hAnsi="Arial Narrow"/>
              <w:sz w:val="16"/>
              <w:szCs w:val="16"/>
            </w:rPr>
            <w:fldChar w:fldCharType="end"/>
          </w:r>
          <w:r w:rsidRPr="0067633E">
            <w:rPr>
              <w:rFonts w:ascii="Arial Narrow" w:hAnsi="Arial Narrow"/>
              <w:sz w:val="16"/>
              <w:szCs w:val="16"/>
            </w:rPr>
            <w:t xml:space="preserve"> of </w:t>
          </w:r>
          <w:r w:rsidR="002A4A0F" w:rsidRPr="0067633E">
            <w:rPr>
              <w:rFonts w:ascii="Arial Narrow" w:hAnsi="Arial Narrow"/>
              <w:sz w:val="16"/>
              <w:szCs w:val="16"/>
            </w:rPr>
            <w:fldChar w:fldCharType="begin"/>
          </w:r>
          <w:r w:rsidRPr="0067633E">
            <w:rPr>
              <w:rFonts w:ascii="Arial Narrow" w:hAnsi="Arial Narrow"/>
              <w:sz w:val="16"/>
              <w:szCs w:val="16"/>
            </w:rPr>
            <w:instrText xml:space="preserve"> NUMPAGES  </w:instrText>
          </w:r>
          <w:r w:rsidR="002A4A0F" w:rsidRPr="0067633E">
            <w:rPr>
              <w:rFonts w:ascii="Arial Narrow" w:hAnsi="Arial Narrow"/>
              <w:sz w:val="16"/>
              <w:szCs w:val="16"/>
            </w:rPr>
            <w:fldChar w:fldCharType="separate"/>
          </w:r>
          <w:r w:rsidR="00BC2FC6" w:rsidRPr="0067633E">
            <w:rPr>
              <w:rFonts w:ascii="Arial Narrow" w:hAnsi="Arial Narrow"/>
              <w:noProof/>
              <w:sz w:val="16"/>
              <w:szCs w:val="16"/>
            </w:rPr>
            <w:t>1</w:t>
          </w:r>
          <w:r w:rsidR="002A4A0F" w:rsidRPr="0067633E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0A2501" w:rsidRPr="00FE0265" w14:paraId="763B7898" w14:textId="77777777" w:rsidTr="000A250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Ex>
      <w:trPr>
        <w:gridBefore w:val="1"/>
        <w:gridAfter w:val="1"/>
        <w:wBefore w:w="103" w:type="dxa"/>
        <w:wAfter w:w="313" w:type="dxa"/>
        <w:trHeight w:val="628"/>
      </w:trPr>
      <w:tc>
        <w:tcPr>
          <w:tcW w:w="1655" w:type="dxa"/>
          <w:vMerge/>
          <w:tcBorders>
            <w:right w:val="single" w:sz="8" w:space="0" w:color="000000"/>
          </w:tcBorders>
          <w:vAlign w:val="center"/>
        </w:tcPr>
        <w:p w14:paraId="7B507546" w14:textId="77777777" w:rsidR="000A2501" w:rsidRPr="0067633E" w:rsidRDefault="000A2501" w:rsidP="006341DF">
          <w:pPr>
            <w:pStyle w:val="Header"/>
            <w:jc w:val="center"/>
            <w:rPr>
              <w:rFonts w:ascii="Times New Roman" w:hAnsi="Times New Roman"/>
            </w:rPr>
          </w:pPr>
        </w:p>
      </w:tc>
      <w:tc>
        <w:tcPr>
          <w:tcW w:w="58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58AFFE2E" w14:textId="77777777" w:rsidR="000A2501" w:rsidRPr="00F34BBD" w:rsidRDefault="00D0172F" w:rsidP="006341DF">
          <w:pPr>
            <w:spacing w:before="120" w:after="120"/>
            <w:jc w:val="center"/>
            <w:rPr>
              <w:rFonts w:ascii="Corbel" w:hAnsi="Corbel"/>
              <w:b/>
              <w:sz w:val="36"/>
              <w:szCs w:val="36"/>
            </w:rPr>
          </w:pPr>
          <w:r w:rsidRPr="0067633E">
            <w:rPr>
              <w:rFonts w:ascii="Corbel" w:hAnsi="Corbel"/>
              <w:b/>
              <w:color w:val="000000" w:themeColor="text1"/>
              <w:sz w:val="36"/>
              <w:szCs w:val="36"/>
            </w:rPr>
            <w:t>SOP/Guideline</w:t>
          </w:r>
        </w:p>
      </w:tc>
      <w:tc>
        <w:tcPr>
          <w:tcW w:w="1689" w:type="dxa"/>
          <w:vMerge/>
          <w:tcBorders>
            <w:left w:val="single" w:sz="8" w:space="0" w:color="000000"/>
          </w:tcBorders>
          <w:shd w:val="clear" w:color="auto" w:fill="4C4C4C"/>
          <w:vAlign w:val="center"/>
        </w:tcPr>
        <w:p w14:paraId="72B71F5F" w14:textId="77777777" w:rsidR="000A2501" w:rsidRPr="004562D2" w:rsidRDefault="000A2501" w:rsidP="006341DF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</w:tbl>
  <w:p w14:paraId="628E4D70" w14:textId="77777777" w:rsidR="00B03819" w:rsidRPr="00532F2E" w:rsidRDefault="00B03819" w:rsidP="00532F2E">
    <w:pPr>
      <w:pStyle w:val="Header"/>
      <w:jc w:val="right"/>
      <w:rPr>
        <w:rFonts w:ascii="Palatino Linotype" w:hAnsi="Palatino Linotype"/>
        <w:sz w:val="2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37B5" w14:textId="77777777" w:rsidR="00BC2FC6" w:rsidRDefault="00BC2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"/>
      <w:lvlJc w:val="left"/>
      <w:pPr>
        <w:tabs>
          <w:tab w:val="num" w:pos="0"/>
        </w:tabs>
        <w:ind w:left="1728" w:hanging="648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2232" w:hanging="792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bullet"/>
      <w:lvlText w:val=""/>
      <w:lvlJc w:val="left"/>
      <w:pPr>
        <w:tabs>
          <w:tab w:val="num" w:pos="0"/>
        </w:tabs>
        <w:ind w:left="2232" w:hanging="792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1224" w:hanging="504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1728" w:hanging="648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E4C03B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"/>
        </w:tabs>
        <w:ind w:left="88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color w:val="auto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6408" w:hanging="648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1224" w:hanging="504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1728" w:hanging="648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"/>
      <w:lvlJc w:val="left"/>
      <w:pPr>
        <w:tabs>
          <w:tab w:val="num" w:pos="0"/>
        </w:tabs>
        <w:ind w:left="1728" w:hanging="648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2232" w:hanging="792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B"/>
    <w:multiLevelType w:val="singleLevel"/>
    <w:tmpl w:val="0000000B"/>
    <w:name w:val="WW8Num29"/>
    <w:lvl w:ilvl="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</w:abstractNum>
  <w:abstractNum w:abstractNumId="11" w15:restartNumberingAfterBreak="0">
    <w:nsid w:val="2A9E24C8"/>
    <w:multiLevelType w:val="hybridMultilevel"/>
    <w:tmpl w:val="AB069104"/>
    <w:lvl w:ilvl="0" w:tplc="0000000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F01166"/>
    <w:multiLevelType w:val="hybridMultilevel"/>
    <w:tmpl w:val="3014D914"/>
    <w:lvl w:ilvl="0" w:tplc="0000000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819"/>
    <w:rsid w:val="00002918"/>
    <w:rsid w:val="000A2501"/>
    <w:rsid w:val="000C268C"/>
    <w:rsid w:val="0012225A"/>
    <w:rsid w:val="00125FE7"/>
    <w:rsid w:val="00187A7F"/>
    <w:rsid w:val="001A21D1"/>
    <w:rsid w:val="001C1B92"/>
    <w:rsid w:val="002A4A0F"/>
    <w:rsid w:val="00417B3E"/>
    <w:rsid w:val="004870B8"/>
    <w:rsid w:val="004B6A70"/>
    <w:rsid w:val="00532F2E"/>
    <w:rsid w:val="006133EF"/>
    <w:rsid w:val="00673CD5"/>
    <w:rsid w:val="0067633E"/>
    <w:rsid w:val="006C4742"/>
    <w:rsid w:val="00806A7A"/>
    <w:rsid w:val="008726D4"/>
    <w:rsid w:val="0091705A"/>
    <w:rsid w:val="00935393"/>
    <w:rsid w:val="00943C0D"/>
    <w:rsid w:val="00946705"/>
    <w:rsid w:val="00982802"/>
    <w:rsid w:val="009C2C46"/>
    <w:rsid w:val="00A5306F"/>
    <w:rsid w:val="00A64306"/>
    <w:rsid w:val="00A7230E"/>
    <w:rsid w:val="00A83CFD"/>
    <w:rsid w:val="00AD2505"/>
    <w:rsid w:val="00B03819"/>
    <w:rsid w:val="00B86661"/>
    <w:rsid w:val="00BC2FC6"/>
    <w:rsid w:val="00BE6AAF"/>
    <w:rsid w:val="00C324DE"/>
    <w:rsid w:val="00C41E37"/>
    <w:rsid w:val="00CA66CB"/>
    <w:rsid w:val="00CC1FE6"/>
    <w:rsid w:val="00D0172F"/>
    <w:rsid w:val="00DD1C1D"/>
    <w:rsid w:val="00DE6ADE"/>
    <w:rsid w:val="00E70040"/>
    <w:rsid w:val="00EB4A8A"/>
    <w:rsid w:val="00F34BBD"/>
    <w:rsid w:val="00F4280B"/>
    <w:rsid w:val="00F71B37"/>
    <w:rsid w:val="00FF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98FB"/>
  <w15:docId w15:val="{0FB756AB-0611-4E0D-8928-D5042CEE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19"/>
    <w:pPr>
      <w:spacing w:after="0" w:line="240" w:lineRule="auto"/>
    </w:pPr>
    <w:rPr>
      <w:rFonts w:ascii="Calibri" w:eastAsia="Calibri" w:hAnsi="Calibri" w:cs="Times New Roman"/>
      <w:lang w:val="en-PH"/>
    </w:rPr>
  </w:style>
  <w:style w:type="paragraph" w:styleId="Heading1">
    <w:name w:val="heading 1"/>
    <w:basedOn w:val="Normal"/>
    <w:next w:val="Normal"/>
    <w:link w:val="Heading1Char"/>
    <w:qFormat/>
    <w:rsid w:val="00B03819"/>
    <w:pPr>
      <w:keepNext/>
      <w:outlineLvl w:val="0"/>
    </w:pPr>
    <w:rPr>
      <w:rFonts w:ascii="Arial" w:eastAsia="Times New Roman" w:hAnsi="Arial" w:cs="Webdings"/>
      <w:b/>
      <w:bCs/>
      <w:sz w:val="24"/>
      <w:szCs w:val="24"/>
      <w:u w:val="single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19"/>
    <w:rPr>
      <w:rFonts w:ascii="Calibri" w:eastAsia="Calibri" w:hAnsi="Calibri" w:cs="Times New Roman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19"/>
    <w:rPr>
      <w:rFonts w:ascii="Tahoma" w:eastAsia="Calibri" w:hAnsi="Tahoma" w:cs="Tahoma"/>
      <w:sz w:val="16"/>
      <w:szCs w:val="16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B0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19"/>
    <w:rPr>
      <w:rFonts w:ascii="Calibri" w:eastAsia="Calibri" w:hAnsi="Calibri" w:cs="Times New Roman"/>
      <w:lang w:val="en-PH"/>
    </w:rPr>
  </w:style>
  <w:style w:type="character" w:customStyle="1" w:styleId="Heading1Char">
    <w:name w:val="Heading 1 Char"/>
    <w:basedOn w:val="DefaultParagraphFont"/>
    <w:link w:val="Heading1"/>
    <w:rsid w:val="00B03819"/>
    <w:rPr>
      <w:rFonts w:ascii="Arial" w:eastAsia="Times New Roman" w:hAnsi="Arial" w:cs="Webdings"/>
      <w:b/>
      <w:bCs/>
      <w:sz w:val="24"/>
      <w:szCs w:val="24"/>
      <w:u w:val="single"/>
      <w:lang w:bidi="th-TH"/>
    </w:rPr>
  </w:style>
  <w:style w:type="character" w:customStyle="1" w:styleId="FootnoteCharacters">
    <w:name w:val="Footnote Characters"/>
    <w:basedOn w:val="DefaultParagraphFont"/>
    <w:rsid w:val="00A7230E"/>
    <w:rPr>
      <w:vertAlign w:val="superscript"/>
    </w:rPr>
  </w:style>
  <w:style w:type="character" w:styleId="FootnoteReference">
    <w:name w:val="footnote reference"/>
    <w:semiHidden/>
    <w:rsid w:val="00A7230E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A7230E"/>
    <w:pPr>
      <w:suppressAutoHyphens/>
      <w:spacing w:after="200" w:line="276" w:lineRule="auto"/>
      <w:ind w:left="720"/>
    </w:pPr>
    <w:rPr>
      <w:rFonts w:cs="Calibri"/>
      <w:lang w:eastAsia="ar-SA"/>
    </w:rPr>
  </w:style>
  <w:style w:type="paragraph" w:styleId="FootnoteText">
    <w:name w:val="footnote text"/>
    <w:basedOn w:val="Normal"/>
    <w:link w:val="FootnoteTextChar"/>
    <w:semiHidden/>
    <w:rsid w:val="00A7230E"/>
    <w:pPr>
      <w:suppressAutoHyphens/>
    </w:pPr>
    <w:rPr>
      <w:rFonts w:cs="Calibri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A7230E"/>
    <w:rPr>
      <w:rFonts w:ascii="Calibri" w:eastAsia="Calibri" w:hAnsi="Calibri" w:cs="Calibri"/>
      <w:sz w:val="20"/>
      <w:szCs w:val="20"/>
      <w:lang w:val="en-PH" w:eastAsia="ar-SA"/>
    </w:rPr>
  </w:style>
  <w:style w:type="character" w:styleId="HTMLCite">
    <w:name w:val="HTML Cite"/>
    <w:basedOn w:val="DefaultParagraphFont"/>
    <w:uiPriority w:val="99"/>
    <w:semiHidden/>
    <w:unhideWhenUsed/>
    <w:rsid w:val="00A7230E"/>
    <w:rPr>
      <w:i w:val="0"/>
      <w:iCs w:val="0"/>
      <w:color w:val="0E774A"/>
    </w:rPr>
  </w:style>
  <w:style w:type="table" w:styleId="TableGrid">
    <w:name w:val="Table Grid"/>
    <w:basedOn w:val="TableNormal"/>
    <w:uiPriority w:val="59"/>
    <w:rsid w:val="00F71B3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1B3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49B8-6956-41D5-8E32-C591C260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Weanne</dc:creator>
  <cp:lastModifiedBy>Jan Michael Rabe</cp:lastModifiedBy>
  <cp:revision>16</cp:revision>
  <cp:lastPrinted>2012-07-19T04:22:00Z</cp:lastPrinted>
  <dcterms:created xsi:type="dcterms:W3CDTF">2012-04-02T05:54:00Z</dcterms:created>
  <dcterms:modified xsi:type="dcterms:W3CDTF">2021-11-10T00:25:00Z</dcterms:modified>
</cp:coreProperties>
</file>